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F4FE" w14:textId="77777777" w:rsidR="00D14C6D" w:rsidRPr="00D14C6D" w:rsidRDefault="00D14C6D" w:rsidP="00D14C6D">
      <w:pPr>
        <w:spacing w:after="0" w:line="330" w:lineRule="atLeast"/>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 xml:space="preserve">I remember, as a young teenager, being on holiday with family (I think that it might have been Majorca). Knowing that I loved fishing, my father had arranged for me to go out one morning on an early boat. I got up at </w:t>
      </w:r>
      <w:proofErr w:type="gramStart"/>
      <w:r w:rsidRPr="00D14C6D">
        <w:rPr>
          <w:rFonts w:ascii="Aptos" w:eastAsia="Times New Roman" w:hAnsi="Aptos" w:cs="Times New Roman"/>
          <w:color w:val="000000"/>
          <w:kern w:val="0"/>
          <w:sz w:val="31"/>
          <w:szCs w:val="31"/>
          <w:lang w:eastAsia="en-GB"/>
          <w14:ligatures w14:val="none"/>
        </w:rPr>
        <w:t>four, and</w:t>
      </w:r>
      <w:proofErr w:type="gramEnd"/>
      <w:r w:rsidRPr="00D14C6D">
        <w:rPr>
          <w:rFonts w:ascii="Aptos" w:eastAsia="Times New Roman" w:hAnsi="Aptos" w:cs="Times New Roman"/>
          <w:color w:val="000000"/>
          <w:kern w:val="0"/>
          <w:sz w:val="31"/>
          <w:szCs w:val="31"/>
          <w:lang w:eastAsia="en-GB"/>
          <w14:ligatures w14:val="none"/>
        </w:rPr>
        <w:t xml:space="preserve"> was out at sea before five. In the dark, we travelled beyond sight of land; the Mediterranean was as still as a lake. Then, from the distant horizon, the sun began to rise. Within moments, colours were saturating the shadows allowing me to see faces and figures and fish! It was as if my eyes had only opened with the stretching sun.</w:t>
      </w:r>
    </w:p>
    <w:p w14:paraId="7BA69F1E" w14:textId="77777777" w:rsidR="00D14C6D" w:rsidRPr="00D14C6D" w:rsidRDefault="00D14C6D" w:rsidP="00D14C6D">
      <w:pPr>
        <w:spacing w:after="0" w:line="330" w:lineRule="atLeast"/>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 </w:t>
      </w:r>
    </w:p>
    <w:p w14:paraId="423342DA" w14:textId="77777777" w:rsidR="00D14C6D" w:rsidRPr="00D14C6D" w:rsidRDefault="00D14C6D" w:rsidP="00D14C6D">
      <w:pPr>
        <w:spacing w:after="0" w:line="330" w:lineRule="atLeast"/>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The gift-of-sight, in its fullest expression, relies upon three things: </w:t>
      </w:r>
    </w:p>
    <w:p w14:paraId="43986FE6" w14:textId="77777777" w:rsidR="00D14C6D" w:rsidRPr="00D14C6D" w:rsidRDefault="00D14C6D" w:rsidP="00D14C6D">
      <w:pPr>
        <w:spacing w:after="0" w:line="330" w:lineRule="atLeast"/>
        <w:ind w:left="42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w:t>
      </w:r>
      <w:r w:rsidRPr="00D14C6D">
        <w:rPr>
          <w:rFonts w:ascii="Times New Roman" w:eastAsia="Times New Roman" w:hAnsi="Times New Roman" w:cs="Times New Roman"/>
          <w:color w:val="000000"/>
          <w:kern w:val="0"/>
          <w:sz w:val="14"/>
          <w:szCs w:val="14"/>
          <w:lang w:eastAsia="en-GB"/>
          <w14:ligatures w14:val="none"/>
        </w:rPr>
        <w:t>           </w:t>
      </w:r>
      <w:r w:rsidRPr="00D14C6D">
        <w:rPr>
          <w:rFonts w:ascii="Aptos" w:eastAsia="Times New Roman" w:hAnsi="Aptos" w:cs="Times New Roman"/>
          <w:color w:val="000000"/>
          <w:kern w:val="0"/>
          <w:sz w:val="31"/>
          <w:szCs w:val="31"/>
          <w:lang w:eastAsia="en-GB"/>
          <w14:ligatures w14:val="none"/>
        </w:rPr>
        <w:t>sound eyes, </w:t>
      </w:r>
    </w:p>
    <w:p w14:paraId="4A09A811" w14:textId="77777777" w:rsidR="00D14C6D" w:rsidRPr="00D14C6D" w:rsidRDefault="00D14C6D" w:rsidP="00D14C6D">
      <w:pPr>
        <w:spacing w:after="0" w:line="330" w:lineRule="atLeast"/>
        <w:ind w:left="42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w:t>
      </w:r>
      <w:r w:rsidRPr="00D14C6D">
        <w:rPr>
          <w:rFonts w:ascii="Times New Roman" w:eastAsia="Times New Roman" w:hAnsi="Times New Roman" w:cs="Times New Roman"/>
          <w:color w:val="000000"/>
          <w:kern w:val="0"/>
          <w:sz w:val="14"/>
          <w:szCs w:val="14"/>
          <w:lang w:eastAsia="en-GB"/>
          <w14:ligatures w14:val="none"/>
        </w:rPr>
        <w:t>           </w:t>
      </w:r>
      <w:r w:rsidRPr="00D14C6D">
        <w:rPr>
          <w:rFonts w:ascii="Aptos" w:eastAsia="Times New Roman" w:hAnsi="Aptos" w:cs="Times New Roman"/>
          <w:color w:val="000000"/>
          <w:kern w:val="0"/>
          <w:sz w:val="31"/>
          <w:szCs w:val="31"/>
          <w:lang w:eastAsia="en-GB"/>
          <w14:ligatures w14:val="none"/>
        </w:rPr>
        <w:t>the presence of light </w:t>
      </w:r>
      <w:r w:rsidRPr="00D14C6D">
        <w:rPr>
          <w:rFonts w:ascii="Aptos" w:eastAsia="Times New Roman" w:hAnsi="Aptos" w:cs="Times New Roman"/>
          <w:i/>
          <w:iCs/>
          <w:color w:val="000000"/>
          <w:kern w:val="0"/>
          <w:sz w:val="31"/>
          <w:szCs w:val="31"/>
          <w:lang w:eastAsia="en-GB"/>
          <w14:ligatures w14:val="none"/>
        </w:rPr>
        <w:t>and</w:t>
      </w:r>
    </w:p>
    <w:p w14:paraId="6F816206" w14:textId="77777777" w:rsidR="00D14C6D" w:rsidRPr="00D14C6D" w:rsidRDefault="00D14C6D" w:rsidP="00D14C6D">
      <w:pPr>
        <w:spacing w:after="0" w:line="330" w:lineRule="atLeast"/>
        <w:ind w:left="42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w:t>
      </w:r>
      <w:r w:rsidRPr="00D14C6D">
        <w:rPr>
          <w:rFonts w:ascii="Times New Roman" w:eastAsia="Times New Roman" w:hAnsi="Times New Roman" w:cs="Times New Roman"/>
          <w:color w:val="000000"/>
          <w:kern w:val="0"/>
          <w:sz w:val="14"/>
          <w:szCs w:val="14"/>
          <w:lang w:eastAsia="en-GB"/>
          <w14:ligatures w14:val="none"/>
        </w:rPr>
        <w:t>           </w:t>
      </w:r>
      <w:r w:rsidRPr="00D14C6D">
        <w:rPr>
          <w:rFonts w:ascii="Aptos" w:eastAsia="Times New Roman" w:hAnsi="Aptos" w:cs="Times New Roman"/>
          <w:color w:val="000000"/>
          <w:kern w:val="0"/>
          <w:sz w:val="31"/>
          <w:szCs w:val="31"/>
          <w:lang w:eastAsia="en-GB"/>
          <w14:ligatures w14:val="none"/>
        </w:rPr>
        <w:t>the ability to appreciate what is being seen. </w:t>
      </w:r>
    </w:p>
    <w:p w14:paraId="519A75D1" w14:textId="77777777" w:rsidR="00D14C6D" w:rsidRPr="00D14C6D" w:rsidRDefault="00D14C6D" w:rsidP="00D14C6D">
      <w:pPr>
        <w:spacing w:after="0" w:line="330" w:lineRule="atLeast"/>
        <w:ind w:left="6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 </w:t>
      </w:r>
    </w:p>
    <w:p w14:paraId="2DA6B383" w14:textId="77777777" w:rsidR="00D14C6D" w:rsidRPr="00D14C6D" w:rsidRDefault="00D14C6D" w:rsidP="00D14C6D">
      <w:pPr>
        <w:spacing w:after="0" w:line="330" w:lineRule="atLeast"/>
        <w:ind w:left="6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Given that each of us is a union of body and soul (a living composite of the material and spiritual), if we are to see things as they </w:t>
      </w:r>
      <w:r w:rsidRPr="00D14C6D">
        <w:rPr>
          <w:rFonts w:ascii="Aptos" w:eastAsia="Times New Roman" w:hAnsi="Aptos" w:cs="Times New Roman"/>
          <w:i/>
          <w:iCs/>
          <w:color w:val="000000"/>
          <w:kern w:val="0"/>
          <w:sz w:val="31"/>
          <w:szCs w:val="31"/>
          <w:lang w:eastAsia="en-GB"/>
          <w14:ligatures w14:val="none"/>
        </w:rPr>
        <w:t>truly are</w:t>
      </w:r>
      <w:r w:rsidRPr="00D14C6D">
        <w:rPr>
          <w:rFonts w:ascii="Aptos" w:eastAsia="Times New Roman" w:hAnsi="Aptos" w:cs="Times New Roman"/>
          <w:color w:val="000000"/>
          <w:kern w:val="0"/>
          <w:sz w:val="31"/>
          <w:szCs w:val="31"/>
          <w:lang w:eastAsia="en-GB"/>
          <w14:ligatures w14:val="none"/>
        </w:rPr>
        <w:t> – if we are to</w:t>
      </w:r>
      <w:r w:rsidRPr="00D14C6D">
        <w:rPr>
          <w:rFonts w:ascii="Aptos" w:eastAsia="Times New Roman" w:hAnsi="Aptos" w:cs="Times New Roman"/>
          <w:i/>
          <w:iCs/>
          <w:color w:val="000000"/>
          <w:kern w:val="0"/>
          <w:sz w:val="31"/>
          <w:szCs w:val="31"/>
          <w:lang w:eastAsia="en-GB"/>
          <w14:ligatures w14:val="none"/>
        </w:rPr>
        <w:t> perceive truth</w:t>
      </w:r>
      <w:r w:rsidRPr="00D14C6D">
        <w:rPr>
          <w:rFonts w:ascii="Aptos" w:eastAsia="Times New Roman" w:hAnsi="Aptos" w:cs="Times New Roman"/>
          <w:color w:val="000000"/>
          <w:kern w:val="0"/>
          <w:sz w:val="31"/>
          <w:szCs w:val="31"/>
          <w:lang w:eastAsia="en-GB"/>
          <w14:ligatures w14:val="none"/>
        </w:rPr>
        <w:t> – then we can't only rely on our bodily eyes: we need an informed mind, we need a pure heart, we need the light of God.</w:t>
      </w:r>
    </w:p>
    <w:p w14:paraId="6F41613C" w14:textId="77777777" w:rsidR="00D14C6D" w:rsidRPr="00D14C6D" w:rsidRDefault="00D14C6D" w:rsidP="00D14C6D">
      <w:pPr>
        <w:spacing w:after="0" w:line="330" w:lineRule="atLeast"/>
        <w:ind w:left="60" w:firstLine="66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Each in their own way, today's Scripture readings help to underline the spiritual imperative of seeing correctly, of discerning properly, of living in the light. In today's First reading, we hear how Samuel (one of the first Old Testament prophets) gets it wrong in the conclusions he draws from what his eyes have seen. When wondering which of Jesse's sons God might want him to anoint as King, Samuel's eyes are drawn to the height and stature of Eliab. Here, there is nothing wrong with Samuel's bodily eyes, and poor light is not the issue. Instead, Samuel's defect lies in the fact that his heart and mind are not yet conformed, fully, to God. God corrects Samuel saying: "</w:t>
      </w:r>
      <w:r w:rsidRPr="00D14C6D">
        <w:rPr>
          <w:rFonts w:ascii="Aptos" w:eastAsia="Times New Roman" w:hAnsi="Aptos" w:cs="Times New Roman"/>
          <w:i/>
          <w:iCs/>
          <w:color w:val="000000"/>
          <w:kern w:val="0"/>
          <w:sz w:val="31"/>
          <w:szCs w:val="31"/>
          <w:lang w:eastAsia="en-GB"/>
          <w14:ligatures w14:val="none"/>
        </w:rPr>
        <w:t xml:space="preserve">the LORD sees not as man </w:t>
      </w:r>
      <w:proofErr w:type="gramStart"/>
      <w:r w:rsidRPr="00D14C6D">
        <w:rPr>
          <w:rFonts w:ascii="Aptos" w:eastAsia="Times New Roman" w:hAnsi="Aptos" w:cs="Times New Roman"/>
          <w:i/>
          <w:iCs/>
          <w:color w:val="000000"/>
          <w:kern w:val="0"/>
          <w:sz w:val="31"/>
          <w:szCs w:val="31"/>
          <w:lang w:eastAsia="en-GB"/>
          <w14:ligatures w14:val="none"/>
        </w:rPr>
        <w:t>sees:</w:t>
      </w:r>
      <w:proofErr w:type="gramEnd"/>
      <w:r w:rsidRPr="00D14C6D">
        <w:rPr>
          <w:rFonts w:ascii="Aptos" w:eastAsia="Times New Roman" w:hAnsi="Aptos" w:cs="Times New Roman"/>
          <w:i/>
          <w:iCs/>
          <w:color w:val="000000"/>
          <w:kern w:val="0"/>
          <w:sz w:val="31"/>
          <w:szCs w:val="31"/>
          <w:lang w:eastAsia="en-GB"/>
          <w14:ligatures w14:val="none"/>
        </w:rPr>
        <w:t xml:space="preserve"> man looks on the outward appearance, but the LORD looks on the heart</w:t>
      </w:r>
      <w:r w:rsidRPr="00D14C6D">
        <w:rPr>
          <w:rFonts w:ascii="Aptos" w:eastAsia="Times New Roman" w:hAnsi="Aptos" w:cs="Times New Roman"/>
          <w:color w:val="000000"/>
          <w:kern w:val="0"/>
          <w:sz w:val="31"/>
          <w:szCs w:val="31"/>
          <w:lang w:eastAsia="en-GB"/>
          <w14:ligatures w14:val="none"/>
        </w:rPr>
        <w:t>." My brothers and sisters, in our remaining weeks of Lent, we could do a lot worse than to use these words of God to frame our own prayer: "</w:t>
      </w:r>
      <w:r w:rsidRPr="00D14C6D">
        <w:rPr>
          <w:rFonts w:ascii="Aptos" w:eastAsia="Times New Roman" w:hAnsi="Aptos" w:cs="Times New Roman"/>
          <w:i/>
          <w:iCs/>
          <w:color w:val="000000"/>
          <w:kern w:val="0"/>
          <w:sz w:val="31"/>
          <w:szCs w:val="31"/>
          <w:lang w:eastAsia="en-GB"/>
          <w14:ligatures w14:val="none"/>
        </w:rPr>
        <w:t>Purify my heart O Lord, that I may see with Your eyes and value what it is You treasure”</w:t>
      </w:r>
      <w:r w:rsidRPr="00D14C6D">
        <w:rPr>
          <w:rFonts w:ascii="Aptos" w:eastAsia="Times New Roman" w:hAnsi="Aptos" w:cs="Times New Roman"/>
          <w:color w:val="000000"/>
          <w:kern w:val="0"/>
          <w:sz w:val="31"/>
          <w:szCs w:val="31"/>
          <w:lang w:eastAsia="en-GB"/>
          <w14:ligatures w14:val="none"/>
        </w:rPr>
        <w:t>.</w:t>
      </w:r>
    </w:p>
    <w:p w14:paraId="3A3C20ED" w14:textId="77777777" w:rsidR="00D14C6D" w:rsidRPr="00D14C6D" w:rsidRDefault="00D14C6D" w:rsidP="00D14C6D">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lastRenderedPageBreak/>
        <w:t>In today's Second Reading – from St. Paul's Letter to the Ephesians – we hear the Apostle proclaim, "</w:t>
      </w:r>
      <w:r w:rsidRPr="00D14C6D">
        <w:rPr>
          <w:rFonts w:ascii="Aptos" w:eastAsia="Times New Roman" w:hAnsi="Aptos" w:cs="Times New Roman"/>
          <w:i/>
          <w:iCs/>
          <w:color w:val="000000"/>
          <w:kern w:val="0"/>
          <w:sz w:val="31"/>
          <w:szCs w:val="31"/>
          <w:lang w:eastAsia="en-GB"/>
          <w14:ligatures w14:val="none"/>
        </w:rPr>
        <w:t xml:space="preserve">brothers and sisters, at one time you were in darkness, but now you are a light in the Lord. Walk as children of light, for the fruit of light is found in all that is good and right and </w:t>
      </w:r>
      <w:proofErr w:type="gramStart"/>
      <w:r w:rsidRPr="00D14C6D">
        <w:rPr>
          <w:rFonts w:ascii="Aptos" w:eastAsia="Times New Roman" w:hAnsi="Aptos" w:cs="Times New Roman"/>
          <w:i/>
          <w:iCs/>
          <w:color w:val="000000"/>
          <w:kern w:val="0"/>
          <w:sz w:val="31"/>
          <w:szCs w:val="31"/>
          <w:lang w:eastAsia="en-GB"/>
          <w14:ligatures w14:val="none"/>
        </w:rPr>
        <w:t>true, and</w:t>
      </w:r>
      <w:proofErr w:type="gramEnd"/>
      <w:r w:rsidRPr="00D14C6D">
        <w:rPr>
          <w:rFonts w:ascii="Aptos" w:eastAsia="Times New Roman" w:hAnsi="Aptos" w:cs="Times New Roman"/>
          <w:i/>
          <w:iCs/>
          <w:color w:val="000000"/>
          <w:kern w:val="0"/>
          <w:sz w:val="31"/>
          <w:szCs w:val="31"/>
          <w:lang w:eastAsia="en-GB"/>
          <w14:ligatures w14:val="none"/>
        </w:rPr>
        <w:t xml:space="preserve"> try to discern what is pleasing to the Lord. Take no part in the unfruitful works of darkness</w:t>
      </w:r>
      <w:r w:rsidRPr="00D14C6D">
        <w:rPr>
          <w:rFonts w:ascii="Aptos" w:eastAsia="Times New Roman" w:hAnsi="Aptos" w:cs="Times New Roman"/>
          <w:color w:val="000000"/>
          <w:kern w:val="0"/>
          <w:sz w:val="31"/>
          <w:szCs w:val="31"/>
          <w:lang w:eastAsia="en-GB"/>
          <w14:ligatures w14:val="none"/>
        </w:rPr>
        <w:t>". Once again, the inspired written word of God – now using the imagery of light and darkness – is inviting us to question what it means for us to be able to see properly. Here, the light being referred to is, of course, the light of God, so we must be careful not to miss the essential point: God's light helps us to </w:t>
      </w:r>
      <w:r w:rsidRPr="00D14C6D">
        <w:rPr>
          <w:rFonts w:ascii="Aptos" w:eastAsia="Times New Roman" w:hAnsi="Aptos" w:cs="Times New Roman"/>
          <w:i/>
          <w:iCs/>
          <w:color w:val="000000"/>
          <w:kern w:val="0"/>
          <w:sz w:val="31"/>
          <w:szCs w:val="31"/>
          <w:lang w:eastAsia="en-GB"/>
          <w14:ligatures w14:val="none"/>
        </w:rPr>
        <w:t>see properly</w:t>
      </w:r>
      <w:r w:rsidRPr="00D14C6D">
        <w:rPr>
          <w:rFonts w:ascii="Aptos" w:eastAsia="Times New Roman" w:hAnsi="Aptos" w:cs="Times New Roman"/>
          <w:color w:val="000000"/>
          <w:kern w:val="0"/>
          <w:sz w:val="31"/>
          <w:szCs w:val="31"/>
          <w:lang w:eastAsia="en-GB"/>
          <w14:ligatures w14:val="none"/>
        </w:rPr>
        <w:t> so that we may </w:t>
      </w:r>
      <w:r w:rsidRPr="00D14C6D">
        <w:rPr>
          <w:rFonts w:ascii="Aptos" w:eastAsia="Times New Roman" w:hAnsi="Aptos" w:cs="Times New Roman"/>
          <w:i/>
          <w:iCs/>
          <w:color w:val="000000"/>
          <w:kern w:val="0"/>
          <w:sz w:val="31"/>
          <w:szCs w:val="31"/>
          <w:lang w:eastAsia="en-GB"/>
          <w14:ligatures w14:val="none"/>
        </w:rPr>
        <w:t>live properly</w:t>
      </w:r>
      <w:r w:rsidRPr="00D14C6D">
        <w:rPr>
          <w:rFonts w:ascii="Aptos" w:eastAsia="Times New Roman" w:hAnsi="Aptos" w:cs="Times New Roman"/>
          <w:color w:val="000000"/>
          <w:kern w:val="0"/>
          <w:sz w:val="31"/>
          <w:szCs w:val="31"/>
          <w:lang w:eastAsia="en-GB"/>
          <w14:ligatures w14:val="none"/>
        </w:rPr>
        <w:t>. O Lord, give us always Your light, that our lives may be lived in Your Presence and that all our ways may be pleasing to You. </w:t>
      </w:r>
    </w:p>
    <w:p w14:paraId="2FC7EDC1" w14:textId="77777777" w:rsidR="00D14C6D" w:rsidRPr="00D14C6D" w:rsidRDefault="00D14C6D" w:rsidP="00D14C6D">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Finally, in today's Gospel, just about every element of right-seeing comes together: a man who was born blind is given sight by Christ (the Light of the World) and, through this healing grace of Our Lord, the man comes to possess the gift of true sight: the recognising of God - “</w:t>
      </w:r>
      <w:r w:rsidRPr="00D14C6D">
        <w:rPr>
          <w:rFonts w:ascii="Aptos" w:eastAsia="Times New Roman" w:hAnsi="Aptos" w:cs="Times New Roman"/>
          <w:i/>
          <w:iCs/>
          <w:color w:val="000000"/>
          <w:kern w:val="0"/>
          <w:sz w:val="31"/>
          <w:szCs w:val="31"/>
          <w:lang w:eastAsia="en-GB"/>
          <w14:ligatures w14:val="none"/>
        </w:rPr>
        <w:t>Lord, I believe!</w:t>
      </w:r>
      <w:r w:rsidRPr="00D14C6D">
        <w:rPr>
          <w:rFonts w:ascii="Aptos" w:eastAsia="Times New Roman" w:hAnsi="Aptos" w:cs="Times New Roman"/>
          <w:color w:val="000000"/>
          <w:kern w:val="0"/>
          <w:sz w:val="31"/>
          <w:szCs w:val="31"/>
          <w:lang w:eastAsia="en-GB"/>
          <w14:ligatures w14:val="none"/>
        </w:rPr>
        <w:t>”</w:t>
      </w:r>
    </w:p>
    <w:p w14:paraId="23F8CDCC" w14:textId="77777777" w:rsidR="00D14C6D" w:rsidRPr="00D14C6D" w:rsidRDefault="00D14C6D" w:rsidP="00D14C6D">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D14C6D">
        <w:rPr>
          <w:rFonts w:ascii="Aptos" w:eastAsia="Times New Roman" w:hAnsi="Aptos" w:cs="Times New Roman"/>
          <w:color w:val="000000"/>
          <w:kern w:val="0"/>
          <w:sz w:val="31"/>
          <w:szCs w:val="31"/>
          <w:lang w:eastAsia="en-GB"/>
          <w14:ligatures w14:val="none"/>
        </w:rPr>
        <w:t>On this Fourth Sunday of Lent (Laetare Sunday) let us rejoice! Let us thank God for sins forgiven and for the grace of new beginnings. Let us thank God for the gift of true sight: the recognition that, in Christ, the God of love has taken our flesh to save us. Let us rejoice in gift of the Light of God, through which the blind are given sight, the lost are found, and all of us are blessed with the strength to believe and with the courage to step forward in forgiveness, healing and love.</w:t>
      </w:r>
    </w:p>
    <w:p w14:paraId="4A3CD3DE" w14:textId="77777777" w:rsidR="00CB172E" w:rsidRDefault="00CB172E"/>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6D"/>
    <w:rsid w:val="00337869"/>
    <w:rsid w:val="009D5BA1"/>
    <w:rsid w:val="00CB172E"/>
    <w:rsid w:val="00D14C6D"/>
    <w:rsid w:val="00E269C5"/>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9BD0EC"/>
  <w15:chartTrackingRefBased/>
  <w15:docId w15:val="{1467C792-498D-4841-BDCD-D8B62D9A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C6D"/>
    <w:rPr>
      <w:rFonts w:eastAsiaTheme="majorEastAsia" w:cstheme="majorBidi"/>
      <w:color w:val="272727" w:themeColor="text1" w:themeTint="D8"/>
    </w:rPr>
  </w:style>
  <w:style w:type="paragraph" w:styleId="Title">
    <w:name w:val="Title"/>
    <w:basedOn w:val="Normal"/>
    <w:next w:val="Normal"/>
    <w:link w:val="TitleChar"/>
    <w:uiPriority w:val="10"/>
    <w:qFormat/>
    <w:rsid w:val="00D1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C6D"/>
    <w:pPr>
      <w:spacing w:before="160"/>
      <w:jc w:val="center"/>
    </w:pPr>
    <w:rPr>
      <w:i/>
      <w:iCs/>
      <w:color w:val="404040" w:themeColor="text1" w:themeTint="BF"/>
    </w:rPr>
  </w:style>
  <w:style w:type="character" w:customStyle="1" w:styleId="QuoteChar">
    <w:name w:val="Quote Char"/>
    <w:basedOn w:val="DefaultParagraphFont"/>
    <w:link w:val="Quote"/>
    <w:uiPriority w:val="29"/>
    <w:rsid w:val="00D14C6D"/>
    <w:rPr>
      <w:i/>
      <w:iCs/>
      <w:color w:val="404040" w:themeColor="text1" w:themeTint="BF"/>
    </w:rPr>
  </w:style>
  <w:style w:type="paragraph" w:styleId="ListParagraph">
    <w:name w:val="List Paragraph"/>
    <w:basedOn w:val="Normal"/>
    <w:uiPriority w:val="34"/>
    <w:qFormat/>
    <w:rsid w:val="00D14C6D"/>
    <w:pPr>
      <w:ind w:left="720"/>
      <w:contextualSpacing/>
    </w:pPr>
  </w:style>
  <w:style w:type="character" w:styleId="IntenseEmphasis">
    <w:name w:val="Intense Emphasis"/>
    <w:basedOn w:val="DefaultParagraphFont"/>
    <w:uiPriority w:val="21"/>
    <w:qFormat/>
    <w:rsid w:val="00D14C6D"/>
    <w:rPr>
      <w:i/>
      <w:iCs/>
      <w:color w:val="0F4761" w:themeColor="accent1" w:themeShade="BF"/>
    </w:rPr>
  </w:style>
  <w:style w:type="paragraph" w:styleId="IntenseQuote">
    <w:name w:val="Intense Quote"/>
    <w:basedOn w:val="Normal"/>
    <w:next w:val="Normal"/>
    <w:link w:val="IntenseQuoteChar"/>
    <w:uiPriority w:val="30"/>
    <w:qFormat/>
    <w:rsid w:val="00D1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C6D"/>
    <w:rPr>
      <w:i/>
      <w:iCs/>
      <w:color w:val="0F4761" w:themeColor="accent1" w:themeShade="BF"/>
    </w:rPr>
  </w:style>
  <w:style w:type="character" w:styleId="IntenseReference">
    <w:name w:val="Intense Reference"/>
    <w:basedOn w:val="DefaultParagraphFont"/>
    <w:uiPriority w:val="32"/>
    <w:qFormat/>
    <w:rsid w:val="00D14C6D"/>
    <w:rPr>
      <w:b/>
      <w:bCs/>
      <w:smallCaps/>
      <w:color w:val="0F4761" w:themeColor="accent1" w:themeShade="BF"/>
      <w:spacing w:val="5"/>
    </w:rPr>
  </w:style>
  <w:style w:type="character" w:customStyle="1" w:styleId="apple-converted-space">
    <w:name w:val="apple-converted-space"/>
    <w:basedOn w:val="DefaultParagraphFont"/>
    <w:rsid w:val="00D14C6D"/>
  </w:style>
  <w:style w:type="paragraph" w:customStyle="1" w:styleId="gmail-msolistparagraph">
    <w:name w:val="gmail-msolistparagraph"/>
    <w:basedOn w:val="Normal"/>
    <w:rsid w:val="00D14C6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2026-03-14T22:40:00Z</dcterms:created>
  <dcterms:modified xsi:type="dcterms:W3CDTF">2026-03-14T22:41:00Z</dcterms:modified>
</cp:coreProperties>
</file>