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9697" w14:textId="6519BDEF" w:rsidR="00931A45" w:rsidRPr="00931A45" w:rsidRDefault="00931A45" w:rsidP="00931A45">
      <w:pPr>
        <w:spacing w:after="0" w:line="330" w:lineRule="atLeast"/>
        <w:jc w:val="both"/>
        <w:rPr>
          <w:rFonts w:ascii="Aptos" w:eastAsia="Times New Roman" w:hAnsi="Aptos" w:cs="Times New Roman"/>
          <w:b/>
          <w:bCs/>
          <w:color w:val="000000"/>
          <w:kern w:val="0"/>
          <w:sz w:val="30"/>
          <w:szCs w:val="30"/>
          <w:u w:val="single"/>
          <w:lang w:eastAsia="en-GB"/>
          <w14:ligatures w14:val="none"/>
        </w:rPr>
      </w:pPr>
      <w:r w:rsidRPr="00931A45">
        <w:rPr>
          <w:rFonts w:ascii="Aptos" w:eastAsia="Times New Roman" w:hAnsi="Aptos" w:cs="Times New Roman"/>
          <w:b/>
          <w:bCs/>
          <w:color w:val="000000"/>
          <w:kern w:val="0"/>
          <w:sz w:val="30"/>
          <w:szCs w:val="30"/>
          <w:u w:val="single"/>
          <w:lang w:eastAsia="en-GB"/>
          <w14:ligatures w14:val="none"/>
        </w:rPr>
        <w:t>Homily: St Peter and St Paul 28</w:t>
      </w:r>
      <w:r w:rsidRPr="00931A45">
        <w:rPr>
          <w:rFonts w:ascii="Aptos" w:eastAsia="Times New Roman" w:hAnsi="Aptos" w:cs="Times New Roman"/>
          <w:b/>
          <w:bCs/>
          <w:color w:val="000000"/>
          <w:kern w:val="0"/>
          <w:sz w:val="30"/>
          <w:szCs w:val="30"/>
          <w:u w:val="single"/>
          <w:vertAlign w:val="superscript"/>
          <w:lang w:eastAsia="en-GB"/>
          <w14:ligatures w14:val="none"/>
        </w:rPr>
        <w:t>th</w:t>
      </w:r>
      <w:r w:rsidRPr="00931A45">
        <w:rPr>
          <w:rFonts w:ascii="Aptos" w:eastAsia="Times New Roman" w:hAnsi="Aptos" w:cs="Times New Roman"/>
          <w:b/>
          <w:bCs/>
          <w:color w:val="000000"/>
          <w:kern w:val="0"/>
          <w:sz w:val="30"/>
          <w:szCs w:val="30"/>
          <w:u w:val="single"/>
          <w:lang w:eastAsia="en-GB"/>
          <w14:ligatures w14:val="none"/>
        </w:rPr>
        <w:t xml:space="preserve"> June 2026</w:t>
      </w:r>
    </w:p>
    <w:p w14:paraId="1C3D3E6B" w14:textId="00F1D94A" w:rsidR="00931A45" w:rsidRPr="00931A45" w:rsidRDefault="00931A45" w:rsidP="00931A45">
      <w:pPr>
        <w:spacing w:after="0" w:line="330" w:lineRule="atLeast"/>
        <w:jc w:val="both"/>
        <w:rPr>
          <w:rFonts w:ascii="Aptos" w:eastAsia="Times New Roman" w:hAnsi="Aptos" w:cs="Times New Roman"/>
          <w:color w:val="000000"/>
          <w:kern w:val="0"/>
          <w:sz w:val="22"/>
          <w:szCs w:val="22"/>
          <w:lang w:eastAsia="en-GB"/>
          <w14:ligatures w14:val="none"/>
        </w:rPr>
      </w:pPr>
      <w:r w:rsidRPr="00931A45">
        <w:rPr>
          <w:rFonts w:ascii="Aptos" w:eastAsia="Times New Roman" w:hAnsi="Aptos" w:cs="Times New Roman"/>
          <w:color w:val="000000"/>
          <w:kern w:val="0"/>
          <w:sz w:val="30"/>
          <w:szCs w:val="30"/>
          <w:lang w:eastAsia="en-GB"/>
          <w14:ligatures w14:val="none"/>
        </w:rPr>
        <w:t>On the Solemnity of Saints Peter and Paul, it can almost feel like we have to step back in order to see both of these great men at once. Anyone who has been to the Basilica of ‘St. Paul-outside-the-walls’ in Rome, will have seen Obici’s towering statue in the atrium. On its plinth – sword and bible in hand – the eyes of St. Paul stare down at you from well over thirty feet. As for the Basilica of St. Peter, it is the largest church in the world with a capacity to hold 60,000 people.  Clearly, Peter and Paul are superheroes of the faith: their proximity to Christ – and the mission they received from God – means that we recognise, in both men, something of that colossal statue and something of that striking basilica. </w:t>
      </w:r>
    </w:p>
    <w:p w14:paraId="74904D22" w14:textId="77777777" w:rsidR="00931A45" w:rsidRPr="00931A45" w:rsidRDefault="00931A45" w:rsidP="00931A45">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931A45">
        <w:rPr>
          <w:rFonts w:ascii="Aptos" w:eastAsia="Times New Roman" w:hAnsi="Aptos" w:cs="Times New Roman"/>
          <w:color w:val="000000"/>
          <w:kern w:val="0"/>
          <w:sz w:val="30"/>
          <w:szCs w:val="30"/>
          <w:lang w:eastAsia="en-GB"/>
          <w14:ligatures w14:val="none"/>
        </w:rPr>
        <w:t>And yet we know that, even in their lives of discipleship, neither of these men were faultless; the New Testament doesn’t spare us their shortcomings or failings. How, then, was Our Lord able to mould these men into such great saints? Well, here we can reiterate the fundamental principle that </w:t>
      </w:r>
      <w:r w:rsidRPr="00931A45">
        <w:rPr>
          <w:rFonts w:ascii="Aptos" w:eastAsia="Times New Roman" w:hAnsi="Aptos" w:cs="Times New Roman"/>
          <w:i/>
          <w:iCs/>
          <w:color w:val="000000"/>
          <w:kern w:val="0"/>
          <w:sz w:val="30"/>
          <w:szCs w:val="30"/>
          <w:lang w:eastAsia="en-GB"/>
          <w14:ligatures w14:val="none"/>
        </w:rPr>
        <w:t>grace builds on nature</w:t>
      </w:r>
      <w:r w:rsidRPr="00931A45">
        <w:rPr>
          <w:rFonts w:ascii="Aptos" w:eastAsia="Times New Roman" w:hAnsi="Aptos" w:cs="Times New Roman"/>
          <w:color w:val="000000"/>
          <w:kern w:val="0"/>
          <w:sz w:val="30"/>
          <w:szCs w:val="30"/>
          <w:lang w:eastAsia="en-GB"/>
          <w14:ligatures w14:val="none"/>
        </w:rPr>
        <w:t>, </w:t>
      </w:r>
      <w:r w:rsidRPr="00931A45">
        <w:rPr>
          <w:rFonts w:ascii="Aptos" w:eastAsia="Times New Roman" w:hAnsi="Aptos" w:cs="Times New Roman"/>
          <w:i/>
          <w:iCs/>
          <w:color w:val="000000"/>
          <w:kern w:val="0"/>
          <w:sz w:val="30"/>
          <w:szCs w:val="30"/>
          <w:lang w:eastAsia="en-GB"/>
          <w14:ligatures w14:val="none"/>
        </w:rPr>
        <w:t>it doesn’t discard it</w:t>
      </w:r>
      <w:r w:rsidRPr="00931A45">
        <w:rPr>
          <w:rFonts w:ascii="Aptos" w:eastAsia="Times New Roman" w:hAnsi="Aptos" w:cs="Times New Roman"/>
          <w:color w:val="000000"/>
          <w:kern w:val="0"/>
          <w:sz w:val="30"/>
          <w:szCs w:val="30"/>
          <w:lang w:eastAsia="en-GB"/>
          <w14:ligatures w14:val="none"/>
        </w:rPr>
        <w:t>. In other words, God’s grace – that heavenly help which perfects and sanctifies us – builds upon those elemental qualities that God has already bestowed upon us. Grace doesn’t sprout spontaneous saints. Instead, it fashions, prunes, polishes, refines and beautifies who we already are, so that we can become, fully, who God made us to be. Grace, therefore, isn’t in the business of turning frogs into princes, but it can turn a fisherman into a pontiff, or a murderer into an Apostle to the Gentiles. </w:t>
      </w:r>
    </w:p>
    <w:p w14:paraId="5EEC0F61" w14:textId="77777777" w:rsidR="00931A45" w:rsidRPr="00931A45" w:rsidRDefault="00931A45" w:rsidP="00931A45">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931A45">
        <w:rPr>
          <w:rFonts w:ascii="Aptos" w:eastAsia="Times New Roman" w:hAnsi="Aptos" w:cs="Times New Roman"/>
          <w:color w:val="000000"/>
          <w:kern w:val="0"/>
          <w:sz w:val="30"/>
          <w:szCs w:val="30"/>
          <w:lang w:eastAsia="en-GB"/>
          <w14:ligatures w14:val="none"/>
        </w:rPr>
        <w:t>Jesus saw in Simon Peter the rough rock that could be chiselled and smoothed, and He saw in Paul’s burning fury, a fire that could help kindle the light of faith throughout the world. St. Peter and St. Paul are heroes of our faith not because they were perfect, but because they allowed God to bring them </w:t>
      </w:r>
      <w:r w:rsidRPr="00931A45">
        <w:rPr>
          <w:rFonts w:ascii="Aptos" w:eastAsia="Times New Roman" w:hAnsi="Aptos" w:cs="Times New Roman"/>
          <w:i/>
          <w:iCs/>
          <w:color w:val="000000"/>
          <w:kern w:val="0"/>
          <w:sz w:val="30"/>
          <w:szCs w:val="30"/>
          <w:lang w:eastAsia="en-GB"/>
          <w14:ligatures w14:val="none"/>
        </w:rPr>
        <w:t>through </w:t>
      </w:r>
      <w:r w:rsidRPr="00931A45">
        <w:rPr>
          <w:rFonts w:ascii="Aptos" w:eastAsia="Times New Roman" w:hAnsi="Aptos" w:cs="Times New Roman"/>
          <w:color w:val="000000"/>
          <w:kern w:val="0"/>
          <w:sz w:val="30"/>
          <w:szCs w:val="30"/>
          <w:lang w:eastAsia="en-GB"/>
          <w14:ligatures w14:val="none"/>
        </w:rPr>
        <w:t>their imperfections, to redirect their passions, to cut away their self-centredness and to elevate, repurpose and sanctify that which was already good within them.</w:t>
      </w:r>
    </w:p>
    <w:p w14:paraId="2116EA03" w14:textId="77777777" w:rsidR="00931A45" w:rsidRPr="00931A45" w:rsidRDefault="00931A45" w:rsidP="00931A45">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931A45">
        <w:rPr>
          <w:rFonts w:ascii="Aptos" w:eastAsia="Times New Roman" w:hAnsi="Aptos" w:cs="Times New Roman"/>
          <w:color w:val="000000"/>
          <w:kern w:val="0"/>
          <w:sz w:val="30"/>
          <w:szCs w:val="30"/>
          <w:lang w:eastAsia="en-GB"/>
          <w14:ligatures w14:val="none"/>
        </w:rPr>
        <w:t xml:space="preserve">In terms of temperament, Peter and Paul were very different men: different strengths, different weaknesses, different missions, yet both were serving the same Divine Master. Herein lie a few lessons for us. On our own pilgrimage of faith, let us focus on our own shortcomings, not those of others. Let us remember that grace builds on nature, meaning that if God hasn’t intended something for our lives, then the </w:t>
      </w:r>
      <w:r w:rsidRPr="00931A45">
        <w:rPr>
          <w:rFonts w:ascii="Aptos" w:eastAsia="Times New Roman" w:hAnsi="Aptos" w:cs="Times New Roman"/>
          <w:color w:val="000000"/>
          <w:kern w:val="0"/>
          <w:sz w:val="30"/>
          <w:szCs w:val="30"/>
          <w:lang w:eastAsia="en-GB"/>
          <w14:ligatures w14:val="none"/>
        </w:rPr>
        <w:lastRenderedPageBreak/>
        <w:t>pursuing or attaining of that thing can never bring us happiness or peace. Finally, when God created us, He placed within each of us, a starter-pack for sainthood. It’s never too late for us to pick up the pieces and, aided by His love, to start putting together a life that truly pleases Him. </w:t>
      </w:r>
    </w:p>
    <w:p w14:paraId="071C2C8A" w14:textId="77777777" w:rsidR="00931A45" w:rsidRPr="00931A45" w:rsidRDefault="00931A45" w:rsidP="00931A45">
      <w:pPr>
        <w:spacing w:after="0" w:line="330" w:lineRule="atLeast"/>
        <w:ind w:firstLine="720"/>
        <w:jc w:val="both"/>
        <w:rPr>
          <w:rFonts w:ascii="Aptos" w:eastAsia="Times New Roman" w:hAnsi="Aptos" w:cs="Times New Roman"/>
          <w:color w:val="000000"/>
          <w:kern w:val="0"/>
          <w:sz w:val="22"/>
          <w:szCs w:val="22"/>
          <w:lang w:eastAsia="en-GB"/>
          <w14:ligatures w14:val="none"/>
        </w:rPr>
      </w:pPr>
      <w:r w:rsidRPr="00931A45">
        <w:rPr>
          <w:rFonts w:ascii="Aptos" w:eastAsia="Times New Roman" w:hAnsi="Aptos" w:cs="Times New Roman"/>
          <w:color w:val="000000"/>
          <w:kern w:val="0"/>
          <w:sz w:val="30"/>
          <w:szCs w:val="30"/>
          <w:lang w:eastAsia="en-GB"/>
          <w14:ligatures w14:val="none"/>
        </w:rPr>
        <w:t>At the Lord’s voice, Peter left his fishing boat and followed. In the Lord’s blinding light, Paul fell to the ground and rose a new man. What, then, might God be asking us to leave behind to follow Him, and how might we allow the light of Christ to lead us forward? Saint Peter and Saint Paul, pray for us!</w:t>
      </w:r>
    </w:p>
    <w:p w14:paraId="6EBF146A" w14:textId="77777777" w:rsidR="00CB172E" w:rsidRDefault="00CB172E"/>
    <w:sectPr w:rsidR="00CB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5"/>
    <w:rsid w:val="00011959"/>
    <w:rsid w:val="00337869"/>
    <w:rsid w:val="00931A45"/>
    <w:rsid w:val="009D5BA1"/>
    <w:rsid w:val="00CB172E"/>
    <w:rsid w:val="00F4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5FADAE"/>
  <w15:chartTrackingRefBased/>
  <w15:docId w15:val="{B7D82C39-5513-1345-9CA3-0CD004F6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A45"/>
    <w:rPr>
      <w:rFonts w:eastAsiaTheme="majorEastAsia" w:cstheme="majorBidi"/>
      <w:color w:val="272727" w:themeColor="text1" w:themeTint="D8"/>
    </w:rPr>
  </w:style>
  <w:style w:type="paragraph" w:styleId="Title">
    <w:name w:val="Title"/>
    <w:basedOn w:val="Normal"/>
    <w:next w:val="Normal"/>
    <w:link w:val="TitleChar"/>
    <w:uiPriority w:val="10"/>
    <w:qFormat/>
    <w:rsid w:val="00931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A45"/>
    <w:pPr>
      <w:spacing w:before="160"/>
      <w:jc w:val="center"/>
    </w:pPr>
    <w:rPr>
      <w:i/>
      <w:iCs/>
      <w:color w:val="404040" w:themeColor="text1" w:themeTint="BF"/>
    </w:rPr>
  </w:style>
  <w:style w:type="character" w:customStyle="1" w:styleId="QuoteChar">
    <w:name w:val="Quote Char"/>
    <w:basedOn w:val="DefaultParagraphFont"/>
    <w:link w:val="Quote"/>
    <w:uiPriority w:val="29"/>
    <w:rsid w:val="00931A45"/>
    <w:rPr>
      <w:i/>
      <w:iCs/>
      <w:color w:val="404040" w:themeColor="text1" w:themeTint="BF"/>
    </w:rPr>
  </w:style>
  <w:style w:type="paragraph" w:styleId="ListParagraph">
    <w:name w:val="List Paragraph"/>
    <w:basedOn w:val="Normal"/>
    <w:uiPriority w:val="34"/>
    <w:qFormat/>
    <w:rsid w:val="00931A45"/>
    <w:pPr>
      <w:ind w:left="720"/>
      <w:contextualSpacing/>
    </w:pPr>
  </w:style>
  <w:style w:type="character" w:styleId="IntenseEmphasis">
    <w:name w:val="Intense Emphasis"/>
    <w:basedOn w:val="DefaultParagraphFont"/>
    <w:uiPriority w:val="21"/>
    <w:qFormat/>
    <w:rsid w:val="00931A45"/>
    <w:rPr>
      <w:i/>
      <w:iCs/>
      <w:color w:val="0F4761" w:themeColor="accent1" w:themeShade="BF"/>
    </w:rPr>
  </w:style>
  <w:style w:type="paragraph" w:styleId="IntenseQuote">
    <w:name w:val="Intense Quote"/>
    <w:basedOn w:val="Normal"/>
    <w:next w:val="Normal"/>
    <w:link w:val="IntenseQuoteChar"/>
    <w:uiPriority w:val="30"/>
    <w:qFormat/>
    <w:rsid w:val="00931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A45"/>
    <w:rPr>
      <w:i/>
      <w:iCs/>
      <w:color w:val="0F4761" w:themeColor="accent1" w:themeShade="BF"/>
    </w:rPr>
  </w:style>
  <w:style w:type="character" w:styleId="IntenseReference">
    <w:name w:val="Intense Reference"/>
    <w:basedOn w:val="DefaultParagraphFont"/>
    <w:uiPriority w:val="32"/>
    <w:qFormat/>
    <w:rsid w:val="00931A45"/>
    <w:rPr>
      <w:b/>
      <w:bCs/>
      <w:smallCaps/>
      <w:color w:val="0F4761" w:themeColor="accent1" w:themeShade="BF"/>
      <w:spacing w:val="5"/>
    </w:rPr>
  </w:style>
  <w:style w:type="character" w:customStyle="1" w:styleId="apple-converted-space">
    <w:name w:val="apple-converted-space"/>
    <w:basedOn w:val="DefaultParagraphFont"/>
    <w:rsid w:val="00931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59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2501</Characters>
  <Application>Microsoft Office Word</Application>
  <DocSecurity>0</DocSecurity>
  <Lines>59</Lines>
  <Paragraphs>37</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Fairbrother</dc:creator>
  <cp:keywords/>
  <dc:description/>
  <cp:lastModifiedBy>Andrew Fairbrother</cp:lastModifiedBy>
  <cp:revision>1</cp:revision>
  <dcterms:created xsi:type="dcterms:W3CDTF">2026-06-28T13:37:00Z</dcterms:created>
  <dcterms:modified xsi:type="dcterms:W3CDTF">2026-06-28T13:38:00Z</dcterms:modified>
</cp:coreProperties>
</file>